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0E4347" w14:textId="5D4354EF" w:rsidR="00627467" w:rsidRPr="00627467" w:rsidRDefault="00627467" w:rsidP="00627467">
      <w:pPr>
        <w:tabs>
          <w:tab w:val="left" w:pos="2003"/>
        </w:tabs>
        <w:jc w:val="center"/>
        <w:rPr>
          <w:b/>
          <w:color w:val="2E74B5" w:themeColor="accent1" w:themeShade="BF"/>
          <w:sz w:val="32"/>
          <w:szCs w:val="32"/>
        </w:rPr>
      </w:pPr>
      <w:r>
        <w:rPr>
          <w:b/>
          <w:color w:val="2E74B5" w:themeColor="accent1" w:themeShade="BF"/>
          <w:sz w:val="32"/>
          <w:szCs w:val="32"/>
        </w:rPr>
        <w:t xml:space="preserve">SETTING UP THE </w:t>
      </w:r>
      <w:r w:rsidR="00CE6577">
        <w:rPr>
          <w:b/>
          <w:color w:val="2E74B5" w:themeColor="accent1" w:themeShade="BF"/>
          <w:sz w:val="32"/>
          <w:szCs w:val="32"/>
        </w:rPr>
        <w:t>ZOLL AED</w:t>
      </w:r>
      <w:r w:rsidR="00857678">
        <w:rPr>
          <w:b/>
          <w:color w:val="2E74B5" w:themeColor="accent1" w:themeShade="BF"/>
          <w:sz w:val="32"/>
          <w:szCs w:val="32"/>
        </w:rPr>
        <w:t>3</w:t>
      </w:r>
      <w:r w:rsidR="00CE6577" w:rsidRPr="00CE6577">
        <w:rPr>
          <w:rFonts w:cstheme="minorHAnsi"/>
          <w:b/>
          <w:color w:val="2E74B5" w:themeColor="accent1" w:themeShade="BF"/>
          <w:sz w:val="28"/>
          <w:szCs w:val="28"/>
        </w:rPr>
        <w:t>®</w:t>
      </w:r>
    </w:p>
    <w:p w14:paraId="405CFC72" w14:textId="08A8D0D7" w:rsidR="00627467" w:rsidRDefault="00627467" w:rsidP="00A32C24">
      <w:pPr>
        <w:tabs>
          <w:tab w:val="left" w:pos="2003"/>
        </w:tabs>
        <w:rPr>
          <w:bCs/>
          <w:sz w:val="24"/>
          <w:szCs w:val="24"/>
        </w:rPr>
      </w:pPr>
      <w:r w:rsidRPr="00627467">
        <w:rPr>
          <w:bCs/>
          <w:sz w:val="24"/>
          <w:szCs w:val="24"/>
        </w:rPr>
        <w:t xml:space="preserve">To </w:t>
      </w:r>
      <w:r>
        <w:rPr>
          <w:bCs/>
          <w:sz w:val="24"/>
          <w:szCs w:val="24"/>
        </w:rPr>
        <w:t>ensure</w:t>
      </w:r>
      <w:r w:rsidRPr="00627467">
        <w:rPr>
          <w:bCs/>
          <w:sz w:val="24"/>
          <w:szCs w:val="24"/>
        </w:rPr>
        <w:t xml:space="preserve"> consistency, the Alabama Council of EMS has determined a universal configuration file for all AEDs purchased under this grant.</w:t>
      </w:r>
      <w:r>
        <w:rPr>
          <w:bCs/>
          <w:sz w:val="24"/>
          <w:szCs w:val="24"/>
        </w:rPr>
        <w:t xml:space="preserve">  This file </w:t>
      </w:r>
      <w:r w:rsidR="008C4F1D">
        <w:rPr>
          <w:bCs/>
          <w:sz w:val="24"/>
          <w:szCs w:val="24"/>
        </w:rPr>
        <w:t>will be</w:t>
      </w:r>
      <w:r>
        <w:rPr>
          <w:bCs/>
          <w:sz w:val="24"/>
          <w:szCs w:val="24"/>
        </w:rPr>
        <w:t xml:space="preserve"> provided to each agency </w:t>
      </w:r>
      <w:r w:rsidR="008C4F1D">
        <w:rPr>
          <w:bCs/>
          <w:sz w:val="24"/>
          <w:szCs w:val="24"/>
        </w:rPr>
        <w:t xml:space="preserve">to download </w:t>
      </w:r>
      <w:r>
        <w:rPr>
          <w:bCs/>
          <w:sz w:val="24"/>
          <w:szCs w:val="24"/>
        </w:rPr>
        <w:t>on</w:t>
      </w:r>
      <w:r w:rsidR="008C4F1D">
        <w:rPr>
          <w:bCs/>
          <w:sz w:val="24"/>
          <w:szCs w:val="24"/>
        </w:rPr>
        <w:t>to</w:t>
      </w:r>
      <w:r>
        <w:rPr>
          <w:bCs/>
          <w:sz w:val="24"/>
          <w:szCs w:val="24"/>
        </w:rPr>
        <w:t xml:space="preserve"> a USB drive.  Each</w:t>
      </w:r>
      <w:r w:rsidR="008C4F1D">
        <w:rPr>
          <w:bCs/>
          <w:sz w:val="24"/>
          <w:szCs w:val="24"/>
        </w:rPr>
        <w:t xml:space="preserve"> agency</w:t>
      </w:r>
      <w:r>
        <w:rPr>
          <w:bCs/>
          <w:sz w:val="24"/>
          <w:szCs w:val="24"/>
        </w:rPr>
        <w:t xml:space="preserve"> will need to add their own Wi-Fi connection point to the AEDs.  This document will guide you through importing the provided configuration file, uploading said file to the AED3, and adding your department’s Wi-Fi information.</w:t>
      </w:r>
    </w:p>
    <w:p w14:paraId="75904011" w14:textId="4F608758" w:rsidR="00627467" w:rsidRDefault="00627467" w:rsidP="00A32C24">
      <w:pPr>
        <w:tabs>
          <w:tab w:val="left" w:pos="2003"/>
        </w:tabs>
        <w:rPr>
          <w:bCs/>
          <w:sz w:val="24"/>
          <w:szCs w:val="24"/>
        </w:rPr>
      </w:pPr>
      <w:r>
        <w:rPr>
          <w:bCs/>
          <w:sz w:val="24"/>
          <w:szCs w:val="24"/>
        </w:rPr>
        <w:t>First, let’s upload the AED3 configuration.</w:t>
      </w:r>
    </w:p>
    <w:p w14:paraId="222C86B3" w14:textId="77777777" w:rsidR="008C4F1D" w:rsidRPr="008C4F1D" w:rsidRDefault="008C4F1D" w:rsidP="00A32C24">
      <w:pPr>
        <w:tabs>
          <w:tab w:val="left" w:pos="2003"/>
        </w:tabs>
        <w:rPr>
          <w:bCs/>
          <w:sz w:val="16"/>
          <w:szCs w:val="16"/>
        </w:rPr>
      </w:pPr>
    </w:p>
    <w:p w14:paraId="48A29D55" w14:textId="51B999CA" w:rsidR="00857678" w:rsidRPr="00A32C24" w:rsidRDefault="00627467" w:rsidP="00A32C24">
      <w:pPr>
        <w:tabs>
          <w:tab w:val="left" w:pos="2003"/>
        </w:tabs>
        <w:rPr>
          <w:b/>
          <w:sz w:val="24"/>
          <w:szCs w:val="24"/>
        </w:rPr>
      </w:pPr>
      <w:bookmarkStart w:id="0" w:name="_Hlk157366991"/>
      <w:r>
        <w:rPr>
          <w:b/>
          <w:sz w:val="24"/>
          <w:szCs w:val="24"/>
        </w:rPr>
        <w:t>Importing the AED3 Configuration Files</w:t>
      </w:r>
    </w:p>
    <w:p w14:paraId="217A99BA" w14:textId="77777777" w:rsidR="00857678" w:rsidRDefault="00617132" w:rsidP="004C3B25">
      <w:pPr>
        <w:pStyle w:val="NoSpacing"/>
        <w:numPr>
          <w:ilvl w:val="0"/>
          <w:numId w:val="1"/>
        </w:numPr>
        <w:rPr>
          <w:sz w:val="24"/>
          <w:szCs w:val="24"/>
        </w:rPr>
      </w:pPr>
      <w:r>
        <w:rPr>
          <w:noProof/>
        </w:rPr>
        <w:drawing>
          <wp:anchor distT="0" distB="0" distL="114300" distR="114300" simplePos="0" relativeHeight="251666432" behindDoc="0" locked="0" layoutInCell="1" allowOverlap="1" wp14:anchorId="404C811E" wp14:editId="520241BA">
            <wp:simplePos x="0" y="0"/>
            <wp:positionH relativeFrom="margin">
              <wp:posOffset>230587</wp:posOffset>
            </wp:positionH>
            <wp:positionV relativeFrom="paragraph">
              <wp:posOffset>8255</wp:posOffset>
            </wp:positionV>
            <wp:extent cx="373380" cy="382905"/>
            <wp:effectExtent l="0" t="0" r="762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29436" t="24021" r="32843" b="7236"/>
                    <a:stretch/>
                  </pic:blipFill>
                  <pic:spPr bwMode="auto">
                    <a:xfrm>
                      <a:off x="0" y="0"/>
                      <a:ext cx="373380" cy="382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7678">
        <w:rPr>
          <w:sz w:val="24"/>
          <w:szCs w:val="24"/>
        </w:rPr>
        <w:t xml:space="preserve">Press and hold power button for </w:t>
      </w:r>
      <w:r w:rsidR="00CE6577">
        <w:rPr>
          <w:sz w:val="24"/>
          <w:szCs w:val="24"/>
        </w:rPr>
        <w:t xml:space="preserve">10 </w:t>
      </w:r>
      <w:r w:rsidR="00857678">
        <w:rPr>
          <w:sz w:val="24"/>
          <w:szCs w:val="24"/>
        </w:rPr>
        <w:t>seconds</w:t>
      </w:r>
      <w:r w:rsidR="00416ACC">
        <w:rPr>
          <w:sz w:val="24"/>
          <w:szCs w:val="24"/>
        </w:rPr>
        <w:t>, then release</w:t>
      </w:r>
    </w:p>
    <w:p w14:paraId="4B12D235" w14:textId="2C172A4D" w:rsidR="00627467" w:rsidRDefault="00CE6577" w:rsidP="00CE6577">
      <w:pPr>
        <w:pStyle w:val="NoSpacing"/>
        <w:spacing w:line="360" w:lineRule="auto"/>
        <w:rPr>
          <w:sz w:val="24"/>
          <w:szCs w:val="24"/>
        </w:rPr>
      </w:pPr>
      <w:r>
        <w:rPr>
          <w:sz w:val="24"/>
          <w:szCs w:val="24"/>
        </w:rPr>
        <w:t xml:space="preserve">      </w:t>
      </w:r>
      <w:r w:rsidR="00416ACC">
        <w:rPr>
          <w:sz w:val="24"/>
          <w:szCs w:val="24"/>
        </w:rPr>
        <w:t xml:space="preserve">Screen will </w:t>
      </w:r>
      <w:r>
        <w:rPr>
          <w:sz w:val="24"/>
          <w:szCs w:val="24"/>
        </w:rPr>
        <w:t xml:space="preserve">briefly </w:t>
      </w:r>
      <w:r w:rsidR="00416ACC">
        <w:rPr>
          <w:sz w:val="24"/>
          <w:szCs w:val="24"/>
        </w:rPr>
        <w:t>turn white, followed by ZOLL screen</w:t>
      </w:r>
    </w:p>
    <w:p w14:paraId="098E12E3" w14:textId="37EC26C3" w:rsidR="00627467" w:rsidRDefault="00627467" w:rsidP="004C3B25">
      <w:pPr>
        <w:pStyle w:val="NoSpacing"/>
        <w:numPr>
          <w:ilvl w:val="1"/>
          <w:numId w:val="1"/>
        </w:numPr>
        <w:spacing w:line="360" w:lineRule="auto"/>
        <w:rPr>
          <w:sz w:val="24"/>
          <w:szCs w:val="24"/>
        </w:rPr>
      </w:pPr>
      <w:r>
        <w:rPr>
          <w:sz w:val="24"/>
          <w:szCs w:val="24"/>
        </w:rPr>
        <w:t xml:space="preserve">Select the </w:t>
      </w:r>
      <w:r w:rsidRPr="00627467">
        <w:rPr>
          <w:b/>
          <w:bCs/>
          <w:sz w:val="24"/>
          <w:szCs w:val="24"/>
        </w:rPr>
        <w:t>Settings</w:t>
      </w:r>
      <w:r>
        <w:rPr>
          <w:sz w:val="24"/>
          <w:szCs w:val="24"/>
        </w:rPr>
        <w:t xml:space="preserve"> icon</w:t>
      </w:r>
      <w:r w:rsidR="008C4F1D">
        <w:rPr>
          <w:sz w:val="24"/>
          <w:szCs w:val="24"/>
        </w:rPr>
        <w:t xml:space="preserve">   </w:t>
      </w:r>
      <w:r w:rsidR="008C4F1D" w:rsidRPr="008C4F1D">
        <w:rPr>
          <w:rFonts w:ascii="Calibri" w:eastAsia="Calibri" w:hAnsi="Calibri" w:cs="Times New Roman"/>
          <w:noProof/>
          <w:kern w:val="2"/>
          <w14:ligatures w14:val="standardContextual"/>
        </w:rPr>
        <w:drawing>
          <wp:inline distT="0" distB="0" distL="0" distR="0" wp14:anchorId="3FA632C9" wp14:editId="272065C2">
            <wp:extent cx="349250" cy="349250"/>
            <wp:effectExtent l="0" t="0" r="0" b="0"/>
            <wp:docPr id="63489403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894032" name="Picture 1" descr="A screenshot of a computer&#10;&#10;Description automatically generated"/>
                    <pic:cNvPicPr/>
                  </pic:nvPicPr>
                  <pic:blipFill rotWithShape="1">
                    <a:blip r:embed="rId8"/>
                    <a:srcRect l="46368" t="35897" r="43803" b="46629"/>
                    <a:stretch/>
                  </pic:blipFill>
                  <pic:spPr bwMode="auto">
                    <a:xfrm>
                      <a:off x="0" y="0"/>
                      <a:ext cx="349250" cy="349250"/>
                    </a:xfrm>
                    <a:prstGeom prst="rect">
                      <a:avLst/>
                    </a:prstGeom>
                    <a:ln>
                      <a:noFill/>
                    </a:ln>
                    <a:extLst>
                      <a:ext uri="{53640926-AAD7-44D8-BBD7-CCE9431645EC}">
                        <a14:shadowObscured xmlns:a14="http://schemas.microsoft.com/office/drawing/2010/main"/>
                      </a:ext>
                    </a:extLst>
                  </pic:spPr>
                </pic:pic>
              </a:graphicData>
            </a:graphic>
          </wp:inline>
        </w:drawing>
      </w:r>
    </w:p>
    <w:p w14:paraId="3B7D13FC" w14:textId="2CE54110" w:rsidR="00627467" w:rsidRDefault="00627467" w:rsidP="004C3B25">
      <w:pPr>
        <w:pStyle w:val="NoSpacing"/>
        <w:numPr>
          <w:ilvl w:val="1"/>
          <w:numId w:val="1"/>
        </w:numPr>
        <w:spacing w:line="360" w:lineRule="auto"/>
        <w:rPr>
          <w:sz w:val="24"/>
          <w:szCs w:val="24"/>
        </w:rPr>
      </w:pPr>
      <w:r>
        <w:rPr>
          <w:sz w:val="24"/>
          <w:szCs w:val="24"/>
        </w:rPr>
        <w:t xml:space="preserve">Select the </w:t>
      </w:r>
      <w:r w:rsidRPr="00627467">
        <w:rPr>
          <w:b/>
          <w:bCs/>
          <w:sz w:val="24"/>
          <w:szCs w:val="24"/>
        </w:rPr>
        <w:t>S</w:t>
      </w:r>
      <w:r>
        <w:rPr>
          <w:b/>
          <w:bCs/>
          <w:sz w:val="24"/>
          <w:szCs w:val="24"/>
        </w:rPr>
        <w:t>upervisor</w:t>
      </w:r>
      <w:r>
        <w:rPr>
          <w:sz w:val="24"/>
          <w:szCs w:val="24"/>
        </w:rPr>
        <w:t xml:space="preserve"> menu</w:t>
      </w:r>
      <w:r w:rsidR="008C4F1D">
        <w:rPr>
          <w:sz w:val="24"/>
          <w:szCs w:val="24"/>
        </w:rPr>
        <w:t xml:space="preserve">   </w:t>
      </w:r>
      <w:r w:rsidR="008C4F1D" w:rsidRPr="008C4F1D">
        <w:rPr>
          <w:rFonts w:ascii="Calibri" w:eastAsia="Calibri" w:hAnsi="Calibri" w:cs="Times New Roman"/>
          <w:noProof/>
          <w:kern w:val="2"/>
          <w14:ligatures w14:val="standardContextual"/>
        </w:rPr>
        <w:drawing>
          <wp:inline distT="0" distB="0" distL="0" distR="0" wp14:anchorId="6F35FF84" wp14:editId="7216DC24">
            <wp:extent cx="336550" cy="336550"/>
            <wp:effectExtent l="0" t="0" r="6350" b="6350"/>
            <wp:docPr id="6339655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6550" cy="336550"/>
                    </a:xfrm>
                    <a:prstGeom prst="rect">
                      <a:avLst/>
                    </a:prstGeom>
                    <a:noFill/>
                    <a:ln>
                      <a:noFill/>
                    </a:ln>
                  </pic:spPr>
                </pic:pic>
              </a:graphicData>
            </a:graphic>
          </wp:inline>
        </w:drawing>
      </w:r>
    </w:p>
    <w:p w14:paraId="0D5A46CB" w14:textId="40FCFFCF" w:rsidR="00627467" w:rsidRDefault="00627467" w:rsidP="004C3B25">
      <w:pPr>
        <w:pStyle w:val="NoSpacing"/>
        <w:numPr>
          <w:ilvl w:val="1"/>
          <w:numId w:val="1"/>
        </w:numPr>
        <w:spacing w:line="360" w:lineRule="auto"/>
        <w:rPr>
          <w:sz w:val="24"/>
          <w:szCs w:val="24"/>
        </w:rPr>
      </w:pPr>
      <w:r>
        <w:rPr>
          <w:sz w:val="24"/>
          <w:szCs w:val="24"/>
        </w:rPr>
        <w:t xml:space="preserve">Enter the supervisor code, then press </w:t>
      </w:r>
      <w:r w:rsidRPr="00627467">
        <w:rPr>
          <w:b/>
          <w:bCs/>
          <w:sz w:val="24"/>
          <w:szCs w:val="24"/>
        </w:rPr>
        <w:t>OK</w:t>
      </w:r>
      <w:r>
        <w:rPr>
          <w:sz w:val="24"/>
          <w:szCs w:val="24"/>
        </w:rPr>
        <w:t xml:space="preserve">.  Your default code is </w:t>
      </w:r>
      <w:r w:rsidRPr="008C4F1D">
        <w:rPr>
          <w:b/>
          <w:bCs/>
          <w:sz w:val="24"/>
          <w:szCs w:val="24"/>
          <w:highlight w:val="yellow"/>
        </w:rPr>
        <w:t>123456</w:t>
      </w:r>
    </w:p>
    <w:p w14:paraId="3FD665A9" w14:textId="38FFBA32" w:rsidR="004F2D2F" w:rsidRDefault="004F2D2F" w:rsidP="004F2D2F">
      <w:pPr>
        <w:pStyle w:val="NoSpacing"/>
        <w:numPr>
          <w:ilvl w:val="1"/>
          <w:numId w:val="1"/>
        </w:numPr>
        <w:spacing w:after="240"/>
        <w:ind w:left="1483"/>
        <w:rPr>
          <w:sz w:val="24"/>
          <w:szCs w:val="24"/>
        </w:rPr>
      </w:pPr>
      <w:r>
        <w:rPr>
          <w:sz w:val="24"/>
          <w:szCs w:val="24"/>
        </w:rPr>
        <w:t>Insert the USB drive into the USB port, located at the rear of the device, above the battery and below the handle.  Wait for USB symbol to appear at bottom, left-hand corner of screen before continuing.  Should take 10-15 seconds.</w:t>
      </w:r>
    </w:p>
    <w:p w14:paraId="734DB516" w14:textId="45457F24" w:rsidR="00857678" w:rsidRDefault="00857678" w:rsidP="004C3B25">
      <w:pPr>
        <w:pStyle w:val="NoSpacing"/>
        <w:numPr>
          <w:ilvl w:val="1"/>
          <w:numId w:val="1"/>
        </w:numPr>
        <w:spacing w:line="360" w:lineRule="auto"/>
        <w:rPr>
          <w:sz w:val="24"/>
          <w:szCs w:val="24"/>
        </w:rPr>
      </w:pPr>
      <w:r>
        <w:rPr>
          <w:sz w:val="24"/>
          <w:szCs w:val="24"/>
        </w:rPr>
        <w:t xml:space="preserve">Select </w:t>
      </w:r>
      <w:r w:rsidR="00627467">
        <w:rPr>
          <w:b/>
          <w:sz w:val="24"/>
          <w:szCs w:val="24"/>
        </w:rPr>
        <w:t>Import</w:t>
      </w:r>
      <w:r w:rsidR="0079004C">
        <w:rPr>
          <w:b/>
          <w:sz w:val="24"/>
          <w:szCs w:val="24"/>
        </w:rPr>
        <w:t xml:space="preserve"> Files </w:t>
      </w:r>
      <w:r w:rsidR="0079004C" w:rsidRPr="0079004C">
        <w:rPr>
          <w:sz w:val="24"/>
          <w:szCs w:val="24"/>
        </w:rPr>
        <w:t>icon</w:t>
      </w:r>
      <w:r w:rsidR="00920913">
        <w:rPr>
          <w:sz w:val="24"/>
          <w:szCs w:val="24"/>
        </w:rPr>
        <w:t xml:space="preserve"> </w:t>
      </w:r>
      <w:r w:rsidR="008C4F1D">
        <w:rPr>
          <w:sz w:val="24"/>
          <w:szCs w:val="24"/>
        </w:rPr>
        <w:t xml:space="preserve"> </w:t>
      </w:r>
      <w:r w:rsidR="008C4F1D" w:rsidRPr="008C4F1D">
        <w:rPr>
          <w:noProof/>
          <w:sz w:val="16"/>
          <w:szCs w:val="16"/>
        </w:rPr>
        <w:drawing>
          <wp:inline distT="0" distB="0" distL="0" distR="0" wp14:anchorId="254542E5" wp14:editId="5A6BEA31">
            <wp:extent cx="332153" cy="332153"/>
            <wp:effectExtent l="0" t="0" r="0" b="0"/>
            <wp:docPr id="896607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9493" cy="339493"/>
                    </a:xfrm>
                    <a:prstGeom prst="rect">
                      <a:avLst/>
                    </a:prstGeom>
                    <a:noFill/>
                    <a:ln>
                      <a:noFill/>
                    </a:ln>
                  </pic:spPr>
                </pic:pic>
              </a:graphicData>
            </a:graphic>
          </wp:inline>
        </w:drawing>
      </w:r>
    </w:p>
    <w:p w14:paraId="48D2C316" w14:textId="4B9119EE" w:rsidR="004F2D2F" w:rsidRDefault="004F2D2F" w:rsidP="004C3B25">
      <w:pPr>
        <w:pStyle w:val="NoSpacing"/>
        <w:numPr>
          <w:ilvl w:val="1"/>
          <w:numId w:val="1"/>
        </w:numPr>
        <w:spacing w:line="360" w:lineRule="auto"/>
        <w:rPr>
          <w:sz w:val="24"/>
          <w:szCs w:val="24"/>
        </w:rPr>
      </w:pPr>
      <w:r>
        <w:rPr>
          <w:sz w:val="24"/>
          <w:szCs w:val="24"/>
        </w:rPr>
        <w:t xml:space="preserve">Select </w:t>
      </w:r>
      <w:r w:rsidRPr="004F2D2F">
        <w:rPr>
          <w:b/>
          <w:bCs/>
          <w:sz w:val="24"/>
          <w:szCs w:val="24"/>
        </w:rPr>
        <w:t>Configuration</w:t>
      </w:r>
      <w:r>
        <w:rPr>
          <w:sz w:val="24"/>
          <w:szCs w:val="24"/>
        </w:rPr>
        <w:t xml:space="preserve">, press </w:t>
      </w:r>
      <w:r w:rsidRPr="004F2D2F">
        <w:rPr>
          <w:b/>
          <w:bCs/>
          <w:sz w:val="24"/>
          <w:szCs w:val="24"/>
        </w:rPr>
        <w:t>OK</w:t>
      </w:r>
    </w:p>
    <w:p w14:paraId="4953406C" w14:textId="1FB77CBE" w:rsidR="004F2D2F" w:rsidRDefault="004F2D2F" w:rsidP="004C3B25">
      <w:pPr>
        <w:pStyle w:val="NoSpacing"/>
        <w:numPr>
          <w:ilvl w:val="1"/>
          <w:numId w:val="1"/>
        </w:numPr>
        <w:spacing w:line="360" w:lineRule="auto"/>
        <w:rPr>
          <w:sz w:val="24"/>
          <w:szCs w:val="24"/>
        </w:rPr>
      </w:pPr>
      <w:r>
        <w:rPr>
          <w:sz w:val="24"/>
          <w:szCs w:val="24"/>
        </w:rPr>
        <w:t xml:space="preserve">Select </w:t>
      </w:r>
      <w:r w:rsidRPr="004F2D2F">
        <w:rPr>
          <w:b/>
          <w:bCs/>
          <w:sz w:val="24"/>
          <w:szCs w:val="24"/>
        </w:rPr>
        <w:t>Clinical Configuration</w:t>
      </w:r>
      <w:r>
        <w:rPr>
          <w:sz w:val="24"/>
          <w:szCs w:val="24"/>
        </w:rPr>
        <w:t xml:space="preserve">, press </w:t>
      </w:r>
      <w:r w:rsidRPr="004F2D2F">
        <w:rPr>
          <w:b/>
          <w:bCs/>
          <w:sz w:val="24"/>
          <w:szCs w:val="24"/>
        </w:rPr>
        <w:t>OK</w:t>
      </w:r>
    </w:p>
    <w:p w14:paraId="786A0A76" w14:textId="58A1B250" w:rsidR="004F2D2F" w:rsidRDefault="004F2D2F" w:rsidP="004C3B25">
      <w:pPr>
        <w:pStyle w:val="NoSpacing"/>
        <w:numPr>
          <w:ilvl w:val="1"/>
          <w:numId w:val="1"/>
        </w:numPr>
        <w:spacing w:line="360" w:lineRule="auto"/>
        <w:rPr>
          <w:sz w:val="24"/>
          <w:szCs w:val="24"/>
        </w:rPr>
      </w:pPr>
      <w:r>
        <w:rPr>
          <w:sz w:val="24"/>
          <w:szCs w:val="24"/>
        </w:rPr>
        <w:t xml:space="preserve">Select </w:t>
      </w:r>
      <w:r w:rsidRPr="004F2D2F">
        <w:rPr>
          <w:b/>
          <w:bCs/>
          <w:sz w:val="24"/>
          <w:szCs w:val="24"/>
        </w:rPr>
        <w:t>Communications Configuration</w:t>
      </w:r>
      <w:r>
        <w:rPr>
          <w:sz w:val="24"/>
          <w:szCs w:val="24"/>
        </w:rPr>
        <w:t xml:space="preserve">, press </w:t>
      </w:r>
      <w:r w:rsidRPr="004F2D2F">
        <w:rPr>
          <w:b/>
          <w:bCs/>
          <w:sz w:val="24"/>
          <w:szCs w:val="24"/>
        </w:rPr>
        <w:t>OK</w:t>
      </w:r>
    </w:p>
    <w:bookmarkEnd w:id="0"/>
    <w:p w14:paraId="7E915397" w14:textId="0F9EC5C2" w:rsidR="00416ACC" w:rsidRDefault="00416ACC" w:rsidP="00416ACC">
      <w:pPr>
        <w:pStyle w:val="NoSpacing"/>
        <w:rPr>
          <w:sz w:val="36"/>
          <w:szCs w:val="36"/>
        </w:rPr>
      </w:pPr>
    </w:p>
    <w:p w14:paraId="0AF5D6B1" w14:textId="77777777" w:rsidR="00920913" w:rsidRDefault="00920913" w:rsidP="00416ACC">
      <w:pPr>
        <w:pStyle w:val="NoSpacing"/>
        <w:rPr>
          <w:bCs/>
          <w:sz w:val="24"/>
          <w:szCs w:val="24"/>
        </w:rPr>
      </w:pPr>
      <w:r w:rsidRPr="00920913">
        <w:rPr>
          <w:bCs/>
          <w:sz w:val="24"/>
          <w:szCs w:val="24"/>
        </w:rPr>
        <w:t xml:space="preserve">The configuration import is now complete.  Next, </w:t>
      </w:r>
      <w:r>
        <w:rPr>
          <w:bCs/>
          <w:sz w:val="24"/>
          <w:szCs w:val="24"/>
        </w:rPr>
        <w:t>enter</w:t>
      </w:r>
      <w:r w:rsidRPr="00920913">
        <w:rPr>
          <w:bCs/>
          <w:sz w:val="24"/>
          <w:szCs w:val="24"/>
        </w:rPr>
        <w:t xml:space="preserve"> your agency’s Wi-Fi information. </w:t>
      </w:r>
      <w:r>
        <w:rPr>
          <w:bCs/>
          <w:sz w:val="24"/>
          <w:szCs w:val="24"/>
        </w:rPr>
        <w:t xml:space="preserve"> You can enter up to 25 Wi-Fi access points. </w:t>
      </w:r>
      <w:r w:rsidRPr="00920913">
        <w:rPr>
          <w:bCs/>
          <w:sz w:val="24"/>
          <w:szCs w:val="24"/>
        </w:rPr>
        <w:t xml:space="preserve"> For convenience, this information is available on a step-by-step video</w:t>
      </w:r>
      <w:r>
        <w:rPr>
          <w:bCs/>
          <w:sz w:val="24"/>
          <w:szCs w:val="24"/>
        </w:rPr>
        <w:t xml:space="preserve"> at the weblink below.  Alternatively, the PowerPoint provided during training has a scannable QR code. Fast-forward to 7:15.  </w:t>
      </w:r>
    </w:p>
    <w:p w14:paraId="57F2840C" w14:textId="0FCEC8B1" w:rsidR="00920913" w:rsidRPr="00920913" w:rsidRDefault="00920913" w:rsidP="00416ACC">
      <w:pPr>
        <w:pStyle w:val="NoSpacing"/>
        <w:rPr>
          <w:bCs/>
          <w:sz w:val="24"/>
          <w:szCs w:val="24"/>
        </w:rPr>
      </w:pPr>
      <w:r>
        <w:rPr>
          <w:bCs/>
          <w:sz w:val="24"/>
          <w:szCs w:val="24"/>
        </w:rPr>
        <w:t xml:space="preserve">Link: </w:t>
      </w:r>
      <w:hyperlink r:id="rId11" w:history="1">
        <w:r w:rsidRPr="005D56AA">
          <w:rPr>
            <w:rStyle w:val="Hyperlink"/>
            <w:bCs/>
            <w:sz w:val="24"/>
            <w:szCs w:val="24"/>
          </w:rPr>
          <w:t>https://www.zoll.com/contact/elearning/videos/zoll-aed-3</w:t>
        </w:r>
      </w:hyperlink>
    </w:p>
    <w:p w14:paraId="50561483" w14:textId="77777777" w:rsidR="00920913" w:rsidRDefault="00920913" w:rsidP="00416ACC">
      <w:pPr>
        <w:pStyle w:val="NoSpacing"/>
        <w:rPr>
          <w:b/>
          <w:sz w:val="24"/>
          <w:szCs w:val="24"/>
        </w:rPr>
      </w:pPr>
    </w:p>
    <w:p w14:paraId="41DA1FBD" w14:textId="45DEC48D" w:rsidR="00920913" w:rsidRDefault="00920913" w:rsidP="00416ACC">
      <w:pPr>
        <w:pStyle w:val="NoSpacing"/>
        <w:rPr>
          <w:bCs/>
          <w:sz w:val="24"/>
          <w:szCs w:val="24"/>
        </w:rPr>
      </w:pPr>
      <w:r w:rsidRPr="00920913">
        <w:rPr>
          <w:bCs/>
          <w:sz w:val="24"/>
          <w:szCs w:val="24"/>
        </w:rPr>
        <w:t xml:space="preserve">After entering and testing all needed Wi-Fi access points, </w:t>
      </w:r>
      <w:r>
        <w:rPr>
          <w:bCs/>
          <w:sz w:val="24"/>
          <w:szCs w:val="24"/>
        </w:rPr>
        <w:t>this AED is not fully configured.  Insert a new USB drive (or delete the previous USB drive and re-insert) to avoid using the wrong files going forward.</w:t>
      </w:r>
      <w:r w:rsidR="00DB29C3">
        <w:rPr>
          <w:bCs/>
          <w:sz w:val="24"/>
          <w:szCs w:val="24"/>
        </w:rPr>
        <w:t xml:space="preserve">  We will now save the new configuration file (with Wi-Fi access points) to the USB.</w:t>
      </w:r>
    </w:p>
    <w:p w14:paraId="100BCD13" w14:textId="77777777" w:rsidR="00DB29C3" w:rsidRPr="00920913" w:rsidRDefault="00DB29C3" w:rsidP="00416ACC">
      <w:pPr>
        <w:pStyle w:val="NoSpacing"/>
        <w:rPr>
          <w:bCs/>
          <w:sz w:val="24"/>
          <w:szCs w:val="24"/>
        </w:rPr>
      </w:pPr>
    </w:p>
    <w:p w14:paraId="107FB84D" w14:textId="309C3F48" w:rsidR="00DB29C3" w:rsidRPr="00A32C24" w:rsidRDefault="00DB29C3" w:rsidP="00DB29C3">
      <w:pPr>
        <w:tabs>
          <w:tab w:val="left" w:pos="2003"/>
        </w:tabs>
        <w:rPr>
          <w:b/>
          <w:sz w:val="24"/>
          <w:szCs w:val="24"/>
        </w:rPr>
      </w:pPr>
      <w:r>
        <w:rPr>
          <w:b/>
          <w:sz w:val="24"/>
          <w:szCs w:val="24"/>
        </w:rPr>
        <w:t xml:space="preserve">Exporting Your New AED3 Configuration Files </w:t>
      </w:r>
      <w:proofErr w:type="gramStart"/>
      <w:r>
        <w:rPr>
          <w:b/>
          <w:sz w:val="24"/>
          <w:szCs w:val="24"/>
        </w:rPr>
        <w:t>With</w:t>
      </w:r>
      <w:proofErr w:type="gramEnd"/>
      <w:r>
        <w:rPr>
          <w:b/>
          <w:sz w:val="24"/>
          <w:szCs w:val="24"/>
        </w:rPr>
        <w:t xml:space="preserve"> Wi-Fi Added</w:t>
      </w:r>
    </w:p>
    <w:p w14:paraId="118460B0" w14:textId="65C06175" w:rsidR="00DB29C3" w:rsidRDefault="00DB29C3" w:rsidP="00DB29C3">
      <w:pPr>
        <w:pStyle w:val="NoSpacing"/>
        <w:numPr>
          <w:ilvl w:val="0"/>
          <w:numId w:val="1"/>
        </w:numPr>
        <w:rPr>
          <w:sz w:val="24"/>
          <w:szCs w:val="24"/>
        </w:rPr>
      </w:pPr>
      <w:r>
        <w:rPr>
          <w:noProof/>
        </w:rPr>
        <w:drawing>
          <wp:anchor distT="0" distB="0" distL="114300" distR="114300" simplePos="0" relativeHeight="251671552" behindDoc="0" locked="0" layoutInCell="1" allowOverlap="1" wp14:anchorId="678BF9E1" wp14:editId="7FFE1004">
            <wp:simplePos x="0" y="0"/>
            <wp:positionH relativeFrom="margin">
              <wp:posOffset>230587</wp:posOffset>
            </wp:positionH>
            <wp:positionV relativeFrom="paragraph">
              <wp:posOffset>8255</wp:posOffset>
            </wp:positionV>
            <wp:extent cx="373380" cy="382905"/>
            <wp:effectExtent l="0" t="0" r="7620" b="0"/>
            <wp:wrapSquare wrapText="bothSides"/>
            <wp:docPr id="1587745965" name="Picture 158774596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745965" name="Picture 1587745965" descr="A screenshot of a computer&#10;&#10;Description automatically generated"/>
                    <pic:cNvPicPr/>
                  </pic:nvPicPr>
                  <pic:blipFill rotWithShape="1">
                    <a:blip r:embed="rId7" cstate="print">
                      <a:extLst>
                        <a:ext uri="{28A0092B-C50C-407E-A947-70E740481C1C}">
                          <a14:useLocalDpi xmlns:a14="http://schemas.microsoft.com/office/drawing/2010/main" val="0"/>
                        </a:ext>
                      </a:extLst>
                    </a:blip>
                    <a:srcRect l="29436" t="24021" r="32843" b="7236"/>
                    <a:stretch/>
                  </pic:blipFill>
                  <pic:spPr bwMode="auto">
                    <a:xfrm>
                      <a:off x="0" y="0"/>
                      <a:ext cx="373380" cy="382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szCs w:val="24"/>
        </w:rPr>
        <w:t xml:space="preserve">Return to the main </w:t>
      </w:r>
      <w:r w:rsidRPr="00DB29C3">
        <w:rPr>
          <w:b/>
          <w:bCs/>
          <w:sz w:val="24"/>
          <w:szCs w:val="24"/>
        </w:rPr>
        <w:t>Supervisor</w:t>
      </w:r>
      <w:r>
        <w:rPr>
          <w:sz w:val="24"/>
          <w:szCs w:val="24"/>
        </w:rPr>
        <w:t xml:space="preserve"> menu screen (see directions above, if needed)</w:t>
      </w:r>
    </w:p>
    <w:p w14:paraId="61AD4D3F" w14:textId="77777777" w:rsidR="00DB29C3" w:rsidRPr="00DB29C3" w:rsidRDefault="00DB29C3" w:rsidP="00DB29C3">
      <w:pPr>
        <w:pStyle w:val="NoSpacing"/>
        <w:ind w:left="770"/>
        <w:rPr>
          <w:sz w:val="24"/>
          <w:szCs w:val="24"/>
        </w:rPr>
      </w:pPr>
    </w:p>
    <w:p w14:paraId="0DB1BAB3" w14:textId="611A298F" w:rsidR="00DB29C3" w:rsidRDefault="00DB29C3" w:rsidP="00DB29C3">
      <w:pPr>
        <w:pStyle w:val="NoSpacing"/>
        <w:numPr>
          <w:ilvl w:val="1"/>
          <w:numId w:val="1"/>
        </w:numPr>
        <w:spacing w:line="360" w:lineRule="auto"/>
        <w:rPr>
          <w:sz w:val="24"/>
          <w:szCs w:val="24"/>
        </w:rPr>
      </w:pPr>
      <w:r>
        <w:rPr>
          <w:sz w:val="24"/>
          <w:szCs w:val="24"/>
        </w:rPr>
        <w:t xml:space="preserve">Select </w:t>
      </w:r>
      <w:r>
        <w:rPr>
          <w:b/>
          <w:sz w:val="24"/>
          <w:szCs w:val="24"/>
        </w:rPr>
        <w:t xml:space="preserve">Export Files </w:t>
      </w:r>
      <w:r w:rsidRPr="0079004C">
        <w:rPr>
          <w:sz w:val="24"/>
          <w:szCs w:val="24"/>
        </w:rPr>
        <w:t>icon</w:t>
      </w:r>
      <w:r>
        <w:rPr>
          <w:sz w:val="24"/>
          <w:szCs w:val="24"/>
        </w:rPr>
        <w:t xml:space="preserve">  </w:t>
      </w:r>
      <w:r w:rsidRPr="00DB29C3">
        <w:rPr>
          <w:noProof/>
          <w:sz w:val="24"/>
          <w:szCs w:val="24"/>
        </w:rPr>
        <w:drawing>
          <wp:inline distT="0" distB="0" distL="0" distR="0" wp14:anchorId="5782583D" wp14:editId="1F426793">
            <wp:extent cx="386715" cy="373576"/>
            <wp:effectExtent l="0" t="0" r="0" b="7620"/>
            <wp:docPr id="3271238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5186" cy="381759"/>
                    </a:xfrm>
                    <a:prstGeom prst="rect">
                      <a:avLst/>
                    </a:prstGeom>
                    <a:noFill/>
                    <a:ln>
                      <a:noFill/>
                    </a:ln>
                  </pic:spPr>
                </pic:pic>
              </a:graphicData>
            </a:graphic>
          </wp:inline>
        </w:drawing>
      </w:r>
    </w:p>
    <w:p w14:paraId="76542EAE" w14:textId="77777777" w:rsidR="00DB29C3" w:rsidRDefault="00DB29C3" w:rsidP="00DB29C3">
      <w:pPr>
        <w:pStyle w:val="NoSpacing"/>
        <w:numPr>
          <w:ilvl w:val="1"/>
          <w:numId w:val="1"/>
        </w:numPr>
        <w:spacing w:line="360" w:lineRule="auto"/>
        <w:rPr>
          <w:sz w:val="24"/>
          <w:szCs w:val="24"/>
        </w:rPr>
      </w:pPr>
      <w:r>
        <w:rPr>
          <w:sz w:val="24"/>
          <w:szCs w:val="24"/>
        </w:rPr>
        <w:t xml:space="preserve">Select </w:t>
      </w:r>
      <w:r w:rsidRPr="004F2D2F">
        <w:rPr>
          <w:b/>
          <w:bCs/>
          <w:sz w:val="24"/>
          <w:szCs w:val="24"/>
        </w:rPr>
        <w:t>Configuration</w:t>
      </w:r>
      <w:r>
        <w:rPr>
          <w:sz w:val="24"/>
          <w:szCs w:val="24"/>
        </w:rPr>
        <w:t xml:space="preserve">, press </w:t>
      </w:r>
      <w:r w:rsidRPr="004F2D2F">
        <w:rPr>
          <w:b/>
          <w:bCs/>
          <w:sz w:val="24"/>
          <w:szCs w:val="24"/>
        </w:rPr>
        <w:t>OK</w:t>
      </w:r>
    </w:p>
    <w:p w14:paraId="168FB842" w14:textId="05F6C540" w:rsidR="00DB29C3" w:rsidRDefault="00DB29C3" w:rsidP="00DB29C3">
      <w:pPr>
        <w:pStyle w:val="NoSpacing"/>
        <w:numPr>
          <w:ilvl w:val="1"/>
          <w:numId w:val="1"/>
        </w:numPr>
        <w:spacing w:line="360" w:lineRule="auto"/>
        <w:rPr>
          <w:sz w:val="24"/>
          <w:szCs w:val="24"/>
        </w:rPr>
      </w:pPr>
      <w:r>
        <w:rPr>
          <w:sz w:val="24"/>
          <w:szCs w:val="24"/>
        </w:rPr>
        <w:t xml:space="preserve">Select </w:t>
      </w:r>
      <w:r w:rsidRPr="004F2D2F">
        <w:rPr>
          <w:b/>
          <w:bCs/>
          <w:sz w:val="24"/>
          <w:szCs w:val="24"/>
        </w:rPr>
        <w:t>Configuration</w:t>
      </w:r>
      <w:r>
        <w:rPr>
          <w:sz w:val="24"/>
          <w:szCs w:val="24"/>
        </w:rPr>
        <w:t xml:space="preserve">, press </w:t>
      </w:r>
      <w:r>
        <w:rPr>
          <w:b/>
          <w:bCs/>
          <w:sz w:val="24"/>
          <w:szCs w:val="24"/>
        </w:rPr>
        <w:t>Save (USB)</w:t>
      </w:r>
    </w:p>
    <w:p w14:paraId="1F2E08E6" w14:textId="77777777" w:rsidR="00DB29C3" w:rsidRDefault="00DB29C3" w:rsidP="00DB29C3">
      <w:pPr>
        <w:pStyle w:val="NoSpacing"/>
        <w:tabs>
          <w:tab w:val="left" w:pos="6073"/>
        </w:tabs>
        <w:spacing w:line="360" w:lineRule="auto"/>
        <w:rPr>
          <w:sz w:val="24"/>
          <w:szCs w:val="24"/>
        </w:rPr>
      </w:pPr>
    </w:p>
    <w:p w14:paraId="3A92EA27" w14:textId="320EF1A3" w:rsidR="00DB29C3" w:rsidRDefault="00DB29C3" w:rsidP="00DB29C3">
      <w:pPr>
        <w:pStyle w:val="NoSpacing"/>
        <w:tabs>
          <w:tab w:val="left" w:pos="6073"/>
        </w:tabs>
        <w:rPr>
          <w:b/>
          <w:bCs/>
          <w:sz w:val="24"/>
          <w:szCs w:val="24"/>
        </w:rPr>
      </w:pPr>
      <w:r>
        <w:rPr>
          <w:sz w:val="24"/>
          <w:szCs w:val="24"/>
        </w:rPr>
        <w:t xml:space="preserve">You can now use the USB to configure all other devices.  Follow the instructions on page one, under </w:t>
      </w:r>
      <w:r w:rsidRPr="00DB29C3">
        <w:rPr>
          <w:b/>
          <w:bCs/>
          <w:sz w:val="24"/>
          <w:szCs w:val="24"/>
        </w:rPr>
        <w:t>Importing the AED</w:t>
      </w:r>
      <w:r>
        <w:rPr>
          <w:b/>
          <w:bCs/>
          <w:sz w:val="24"/>
          <w:szCs w:val="24"/>
        </w:rPr>
        <w:t>3</w:t>
      </w:r>
      <w:r w:rsidRPr="00DB29C3">
        <w:rPr>
          <w:b/>
          <w:bCs/>
          <w:sz w:val="24"/>
          <w:szCs w:val="24"/>
        </w:rPr>
        <w:t xml:space="preserve"> Configuration File</w:t>
      </w:r>
      <w:r w:rsidR="00323E39" w:rsidRPr="00323E39">
        <w:rPr>
          <w:b/>
          <w:bCs/>
          <w:noProof/>
          <w:sz w:val="24"/>
          <w:szCs w:val="24"/>
        </w:rPr>
        <mc:AlternateContent>
          <mc:Choice Requires="wpg">
            <w:drawing>
              <wp:anchor distT="45720" distB="45720" distL="182880" distR="182880" simplePos="0" relativeHeight="251673600" behindDoc="0" locked="0" layoutInCell="1" allowOverlap="1" wp14:anchorId="4EBC1FC9" wp14:editId="1E880595">
                <wp:simplePos x="0" y="0"/>
                <wp:positionH relativeFrom="margin">
                  <wp:posOffset>23446</wp:posOffset>
                </wp:positionH>
                <wp:positionV relativeFrom="margin">
                  <wp:posOffset>3088696</wp:posOffset>
                </wp:positionV>
                <wp:extent cx="5925137" cy="1557599"/>
                <wp:effectExtent l="0" t="0" r="0" b="5080"/>
                <wp:wrapSquare wrapText="bothSides"/>
                <wp:docPr id="198" name="Group 64"/>
                <wp:cNvGraphicFramePr/>
                <a:graphic xmlns:a="http://schemas.openxmlformats.org/drawingml/2006/main">
                  <a:graphicData uri="http://schemas.microsoft.com/office/word/2010/wordprocessingGroup">
                    <wpg:wgp>
                      <wpg:cNvGrpSpPr/>
                      <wpg:grpSpPr>
                        <a:xfrm>
                          <a:off x="0" y="0"/>
                          <a:ext cx="5925137" cy="1557599"/>
                          <a:chOff x="0" y="40693"/>
                          <a:chExt cx="3581621" cy="1557479"/>
                        </a:xfrm>
                      </wpg:grpSpPr>
                      <wps:wsp>
                        <wps:cNvPr id="199" name="Rectangle 199"/>
                        <wps:cNvSpPr/>
                        <wps:spPr>
                          <a:xfrm>
                            <a:off x="14173" y="40693"/>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7DFBC7" w14:textId="77777777" w:rsidR="00323E39" w:rsidRDefault="00323E39">
                              <w:pPr>
                                <w:jc w:val="center"/>
                                <w:rPr>
                                  <w:rFonts w:asciiTheme="majorHAnsi" w:eastAsiaTheme="majorEastAsia" w:hAnsiTheme="majorHAnsi" w:cstheme="majorBidi"/>
                                  <w:color w:val="FFFFFF" w:themeColor="background1"/>
                                  <w:sz w:val="24"/>
                                  <w:szCs w:val="28"/>
                                </w:rPr>
                              </w:pPr>
                            </w:p>
                            <w:p w14:paraId="08D53E6D" w14:textId="77777777" w:rsidR="00323E39" w:rsidRDefault="00323E39">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311298"/>
                            <a:ext cx="3567448" cy="12868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8A6D97" w14:textId="73985086" w:rsidR="00323E39" w:rsidRDefault="00323E39" w:rsidP="00323E39">
                              <w:pPr>
                                <w:jc w:val="center"/>
                                <w:rPr>
                                  <w:caps/>
                                  <w:color w:val="5B9BD5" w:themeColor="accent1"/>
                                  <w:sz w:val="26"/>
                                  <w:szCs w:val="26"/>
                                </w:rPr>
                              </w:pPr>
                              <w:r>
                                <w:rPr>
                                  <w:caps/>
                                  <w:color w:val="5B9BD5" w:themeColor="accent1"/>
                                  <w:sz w:val="26"/>
                                  <w:szCs w:val="26"/>
                                </w:rPr>
                                <w:t>If you need assistance with configuring your aed3 for communications, please contact zoll technical support at (800) 348-9011.</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BC1FC9" id="Group 64" o:spid="_x0000_s1026" style="position:absolute;margin-left:1.85pt;margin-top:243.2pt;width:466.55pt;height:122.65pt;z-index:251673600;mso-wrap-distance-left:14.4pt;mso-wrap-distance-top:3.6pt;mso-wrap-distance-right:14.4pt;mso-wrap-distance-bottom:3.6pt;mso-position-horizontal-relative:margin;mso-position-vertical-relative:margin;mso-width-relative:margin;mso-height-relative:margin" coordorigin=",406" coordsize="35816,15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">
                <v:rect id="Rectangle 199" o:spid="_x0000_s1027" style="position:absolute;left:141;top:406;width:35675;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5b9bd5 [3204]" stroked="f" strokeweight="1pt">
                  <v:textbox>
                    <w:txbxContent>
                      <w:p w14:paraId="277DFBC7" w14:textId="77777777" w:rsidR="00323E39" w:rsidRDefault="00323E39">
                        <w:pPr>
                          <w:jc w:val="center"/>
                          <w:rPr>
                            <w:rFonts w:asciiTheme="majorHAnsi" w:eastAsiaTheme="majorEastAsia" w:hAnsiTheme="majorHAnsi" w:cstheme="majorBidi"/>
                            <w:color w:val="FFFFFF" w:themeColor="background1"/>
                            <w:sz w:val="24"/>
                            <w:szCs w:val="28"/>
                          </w:rPr>
                        </w:pPr>
                      </w:p>
                      <w:p w14:paraId="08D53E6D" w14:textId="77777777" w:rsidR="00323E39" w:rsidRDefault="00323E39">
                        <w:pPr>
                          <w:jc w:val="center"/>
                          <w:rPr>
                            <w:rFonts w:asciiTheme="majorHAnsi" w:eastAsiaTheme="majorEastAsia" w:hAnsiTheme="majorHAnsi" w:cstheme="majorBidi"/>
                            <w:color w:val="FFFFFF" w:themeColor="background1"/>
                            <w:sz w:val="24"/>
                            <w:szCs w:val="28"/>
                          </w:rPr>
                        </w:pPr>
                      </w:p>
                    </w:txbxContent>
                  </v:textbox>
                </v:rect>
                <v:shapetype id="_x0000_t202" coordsize="21600,21600" o:spt="202" path="m,l,21600r21600,l21600,xe">
                  <v:stroke joinstyle="miter"/>
                  <v:path gradientshapeok="t" o:connecttype="rect"/>
                </v:shapetype>
                <v:shape id="Text Box 200" o:spid="_x0000_s1028" type="#_x0000_t202" style="position:absolute;top:3112;width:35674;height:12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168A6D97" w14:textId="73985086" w:rsidR="00323E39" w:rsidRDefault="00323E39" w:rsidP="00323E39">
                        <w:pPr>
                          <w:jc w:val="center"/>
                          <w:rPr>
                            <w:caps/>
                            <w:color w:val="5B9BD5" w:themeColor="accent1"/>
                            <w:sz w:val="26"/>
                            <w:szCs w:val="26"/>
                          </w:rPr>
                        </w:pPr>
                        <w:r>
                          <w:rPr>
                            <w:caps/>
                            <w:color w:val="5B9BD5" w:themeColor="accent1"/>
                            <w:sz w:val="26"/>
                            <w:szCs w:val="26"/>
                          </w:rPr>
                          <w:t>If you need assistance with configuring your aed3 for communications, please contact zoll technical support at (800) 348-9011.</w:t>
                        </w:r>
                      </w:p>
                    </w:txbxContent>
                  </v:textbox>
                </v:shape>
                <w10:wrap type="square" anchorx="margin" anchory="margin"/>
              </v:group>
            </w:pict>
          </mc:Fallback>
        </mc:AlternateContent>
      </w:r>
    </w:p>
    <w:p w14:paraId="3F31E6F4" w14:textId="77777777" w:rsidR="00DB29C3" w:rsidRDefault="00DB29C3" w:rsidP="00DB29C3">
      <w:pPr>
        <w:pStyle w:val="NoSpacing"/>
        <w:tabs>
          <w:tab w:val="left" w:pos="6073"/>
        </w:tabs>
        <w:rPr>
          <w:b/>
          <w:bCs/>
          <w:sz w:val="24"/>
          <w:szCs w:val="24"/>
        </w:rPr>
      </w:pPr>
    </w:p>
    <w:p w14:paraId="5E99D193" w14:textId="77777777" w:rsidR="00DB29C3" w:rsidRDefault="00DB29C3" w:rsidP="00DB29C3">
      <w:pPr>
        <w:pStyle w:val="NoSpacing"/>
        <w:tabs>
          <w:tab w:val="left" w:pos="6073"/>
        </w:tabs>
        <w:rPr>
          <w:b/>
          <w:bCs/>
          <w:sz w:val="24"/>
          <w:szCs w:val="24"/>
        </w:rPr>
      </w:pPr>
    </w:p>
    <w:p w14:paraId="68DDF655" w14:textId="77777777" w:rsidR="00DB29C3" w:rsidRDefault="00DB29C3" w:rsidP="00DB29C3">
      <w:pPr>
        <w:pStyle w:val="NoSpacing"/>
        <w:tabs>
          <w:tab w:val="left" w:pos="6073"/>
        </w:tabs>
        <w:rPr>
          <w:b/>
          <w:bCs/>
          <w:sz w:val="24"/>
          <w:szCs w:val="24"/>
        </w:rPr>
      </w:pPr>
    </w:p>
    <w:p w14:paraId="010EAC54" w14:textId="77777777" w:rsidR="00DB29C3" w:rsidRDefault="00DB29C3" w:rsidP="00DB29C3">
      <w:pPr>
        <w:pStyle w:val="NoSpacing"/>
        <w:tabs>
          <w:tab w:val="left" w:pos="6073"/>
        </w:tabs>
        <w:rPr>
          <w:b/>
          <w:bCs/>
          <w:sz w:val="24"/>
          <w:szCs w:val="24"/>
        </w:rPr>
      </w:pPr>
    </w:p>
    <w:p w14:paraId="2F410F66" w14:textId="77777777" w:rsidR="00DB29C3" w:rsidRDefault="00DB29C3" w:rsidP="00DB29C3">
      <w:pPr>
        <w:pStyle w:val="NoSpacing"/>
        <w:tabs>
          <w:tab w:val="left" w:pos="6073"/>
        </w:tabs>
        <w:rPr>
          <w:b/>
          <w:bCs/>
          <w:sz w:val="24"/>
          <w:szCs w:val="24"/>
        </w:rPr>
      </w:pPr>
    </w:p>
    <w:p w14:paraId="7426D919" w14:textId="77777777" w:rsidR="00DB29C3" w:rsidRDefault="00DB29C3" w:rsidP="00DB29C3">
      <w:pPr>
        <w:pStyle w:val="NoSpacing"/>
        <w:tabs>
          <w:tab w:val="left" w:pos="6073"/>
        </w:tabs>
        <w:rPr>
          <w:b/>
          <w:bCs/>
          <w:sz w:val="24"/>
          <w:szCs w:val="24"/>
        </w:rPr>
      </w:pPr>
    </w:p>
    <w:p w14:paraId="7E3CBD9E" w14:textId="0258D5EE" w:rsidR="00A32C24" w:rsidRDefault="00A32C24" w:rsidP="00DB29C3">
      <w:pPr>
        <w:pStyle w:val="NoSpacing"/>
        <w:tabs>
          <w:tab w:val="left" w:pos="6073"/>
        </w:tabs>
        <w:spacing w:line="360" w:lineRule="auto"/>
        <w:rPr>
          <w:b/>
          <w:bCs/>
          <w:sz w:val="24"/>
          <w:szCs w:val="24"/>
        </w:rPr>
      </w:pPr>
    </w:p>
    <w:p w14:paraId="4A1290A6" w14:textId="77777777" w:rsidR="00323E39" w:rsidRDefault="00323E39" w:rsidP="00DB29C3">
      <w:pPr>
        <w:pStyle w:val="NoSpacing"/>
        <w:tabs>
          <w:tab w:val="left" w:pos="6073"/>
        </w:tabs>
        <w:spacing w:line="360" w:lineRule="auto"/>
        <w:rPr>
          <w:sz w:val="16"/>
          <w:szCs w:val="16"/>
        </w:rPr>
      </w:pPr>
    </w:p>
    <w:p w14:paraId="7B435A1E" w14:textId="77777777" w:rsidR="00A32C24" w:rsidRDefault="00A32C24" w:rsidP="00A32C24">
      <w:pPr>
        <w:pStyle w:val="NoSpacing"/>
        <w:spacing w:line="360" w:lineRule="auto"/>
        <w:rPr>
          <w:b/>
          <w:sz w:val="24"/>
          <w:szCs w:val="24"/>
        </w:rPr>
      </w:pPr>
      <w:r w:rsidRPr="00416ACC">
        <w:rPr>
          <w:b/>
          <w:noProof/>
        </w:rPr>
        <w:drawing>
          <wp:anchor distT="0" distB="0" distL="114300" distR="114300" simplePos="0" relativeHeight="251658240" behindDoc="0" locked="0" layoutInCell="1" allowOverlap="1" wp14:anchorId="1652A16F" wp14:editId="07B82010">
            <wp:simplePos x="0" y="0"/>
            <wp:positionH relativeFrom="column">
              <wp:posOffset>3401309</wp:posOffset>
            </wp:positionH>
            <wp:positionV relativeFrom="paragraph">
              <wp:posOffset>5577</wp:posOffset>
            </wp:positionV>
            <wp:extent cx="2241688" cy="2297927"/>
            <wp:effectExtent l="0" t="0" r="635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9436" t="24021" r="32843" b="7236"/>
                    <a:stretch/>
                  </pic:blipFill>
                  <pic:spPr bwMode="auto">
                    <a:xfrm>
                      <a:off x="0" y="0"/>
                      <a:ext cx="2241688" cy="22979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E53DB0" w14:textId="77777777" w:rsidR="00A32C24" w:rsidRDefault="00A32C24" w:rsidP="00A32C24">
      <w:pPr>
        <w:pStyle w:val="NoSpacing"/>
        <w:spacing w:line="360" w:lineRule="auto"/>
        <w:rPr>
          <w:b/>
          <w:sz w:val="24"/>
          <w:szCs w:val="24"/>
        </w:rPr>
      </w:pPr>
    </w:p>
    <w:p w14:paraId="327C6E77" w14:textId="77777777" w:rsidR="00A32C24" w:rsidRDefault="00A32C24" w:rsidP="00A32C24">
      <w:pPr>
        <w:pStyle w:val="NoSpacing"/>
        <w:spacing w:line="360" w:lineRule="auto"/>
        <w:rPr>
          <w:b/>
          <w:sz w:val="24"/>
          <w:szCs w:val="24"/>
        </w:rPr>
      </w:pPr>
    </w:p>
    <w:p w14:paraId="6AA6A9CA" w14:textId="77777777" w:rsidR="00A32C24" w:rsidRDefault="00A32C24" w:rsidP="00A32C24">
      <w:pPr>
        <w:pStyle w:val="NoSpacing"/>
        <w:spacing w:line="360" w:lineRule="auto"/>
        <w:rPr>
          <w:b/>
          <w:sz w:val="24"/>
          <w:szCs w:val="24"/>
        </w:rPr>
      </w:pPr>
    </w:p>
    <w:p w14:paraId="16CC8D11" w14:textId="69F4A962" w:rsidR="00A32C24" w:rsidRPr="00857678" w:rsidRDefault="00A32C24" w:rsidP="00A32C24">
      <w:pPr>
        <w:pStyle w:val="NoSpacing"/>
        <w:spacing w:line="360" w:lineRule="auto"/>
        <w:rPr>
          <w:sz w:val="24"/>
          <w:szCs w:val="24"/>
        </w:rPr>
      </w:pPr>
      <w:r>
        <w:rPr>
          <w:noProof/>
        </w:rPr>
        <w:drawing>
          <wp:inline distT="0" distB="0" distL="0" distR="0" wp14:anchorId="76AD4E73" wp14:editId="71A79C2B">
            <wp:extent cx="445273" cy="661721"/>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575" t="57867" r="64013" b="30366"/>
                    <a:stretch/>
                  </pic:blipFill>
                  <pic:spPr bwMode="auto">
                    <a:xfrm>
                      <a:off x="0" y="0"/>
                      <a:ext cx="447923" cy="665659"/>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3D3412D7" wp14:editId="11C39DE5">
            <wp:extent cx="543157" cy="659958"/>
            <wp:effectExtent l="0" t="0" r="9525"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535" t="19902" r="63175" b="71150"/>
                    <a:stretch/>
                  </pic:blipFill>
                  <pic:spPr bwMode="auto">
                    <a:xfrm>
                      <a:off x="0" y="0"/>
                      <a:ext cx="554528" cy="673774"/>
                    </a:xfrm>
                    <a:prstGeom prst="rect">
                      <a:avLst/>
                    </a:prstGeom>
                    <a:ln>
                      <a:noFill/>
                    </a:ln>
                    <a:extLst>
                      <a:ext uri="{53640926-AAD7-44D8-BBD7-CCE9431645EC}">
                        <a14:shadowObscured xmlns:a14="http://schemas.microsoft.com/office/drawing/2010/main"/>
                      </a:ext>
                    </a:extLst>
                  </pic:spPr>
                </pic:pic>
              </a:graphicData>
            </a:graphic>
          </wp:inline>
        </w:drawing>
      </w:r>
    </w:p>
    <w:sectPr w:rsidR="00A32C24" w:rsidRPr="00857678">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0D6869" w14:textId="77777777" w:rsidR="002B1D6B" w:rsidRDefault="002B1D6B" w:rsidP="00857678">
      <w:pPr>
        <w:spacing w:after="0" w:line="240" w:lineRule="auto"/>
      </w:pPr>
      <w:r>
        <w:separator/>
      </w:r>
    </w:p>
  </w:endnote>
  <w:endnote w:type="continuationSeparator" w:id="0">
    <w:p w14:paraId="5434427D" w14:textId="77777777" w:rsidR="002B1D6B" w:rsidRDefault="002B1D6B" w:rsidP="008576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58190" w14:textId="4E2995C5" w:rsidR="00A32C24" w:rsidRDefault="00A32C24">
    <w:pPr>
      <w:pStyle w:val="Footer"/>
      <w:rPr>
        <w:noProof/>
      </w:rPr>
    </w:pPr>
    <w:r>
      <w:rPr>
        <w:noProof/>
      </w:rPr>
      <w:drawing>
        <wp:anchor distT="0" distB="0" distL="114300" distR="114300" simplePos="0" relativeHeight="251659264" behindDoc="1" locked="0" layoutInCell="1" allowOverlap="1" wp14:anchorId="766006EB" wp14:editId="5CF64EA5">
          <wp:simplePos x="0" y="0"/>
          <wp:positionH relativeFrom="margin">
            <wp:posOffset>4858026</wp:posOffset>
          </wp:positionH>
          <wp:positionV relativeFrom="paragraph">
            <wp:posOffset>6985</wp:posOffset>
          </wp:positionV>
          <wp:extent cx="818515" cy="224155"/>
          <wp:effectExtent l="0" t="0" r="635" b="4445"/>
          <wp:wrapSquare wrapText="bothSides"/>
          <wp:docPr id="116" name="Picture 116"/>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1">
                    <a:extLst>
                      <a:ext uri="{28A0092B-C50C-407E-A947-70E740481C1C}">
                        <a14:useLocalDpi xmlns:a14="http://schemas.microsoft.com/office/drawing/2010/main" val="0"/>
                      </a:ext>
                    </a:extLst>
                  </a:blip>
                  <a:stretch>
                    <a:fillRect/>
                  </a:stretch>
                </pic:blipFill>
                <pic:spPr>
                  <a:xfrm>
                    <a:off x="0" y="0"/>
                    <a:ext cx="818515" cy="224155"/>
                  </a:xfrm>
                  <a:prstGeom prst="rect">
                    <a:avLst/>
                  </a:prstGeom>
                </pic:spPr>
              </pic:pic>
            </a:graphicData>
          </a:graphic>
          <wp14:sizeRelH relativeFrom="margin">
            <wp14:pctWidth>0</wp14:pctWidth>
          </wp14:sizeRelH>
          <wp14:sizeRelV relativeFrom="margin">
            <wp14:pctHeight>0</wp14:pctHeight>
          </wp14:sizeRelV>
        </wp:anchor>
      </w:drawing>
    </w:r>
    <w:r>
      <w:rPr>
        <w:color w:val="0D0D0D" w:themeColor="text1" w:themeTint="F2"/>
        <w:sz w:val="16"/>
        <w:szCs w:val="16"/>
      </w:rPr>
      <w:t>C</w:t>
    </w:r>
    <w:r w:rsidRPr="001D6878">
      <w:rPr>
        <w:color w:val="0D0D0D" w:themeColor="text1" w:themeTint="F2"/>
        <w:sz w:val="16"/>
        <w:szCs w:val="16"/>
      </w:rPr>
      <w:t>:\users\ehoule\desktop\</w:t>
    </w:r>
    <w:r>
      <w:rPr>
        <w:color w:val="0D0D0D" w:themeColor="text1" w:themeTint="F2"/>
        <w:sz w:val="16"/>
        <w:szCs w:val="16"/>
      </w:rPr>
      <w:t xml:space="preserve">Devices\AED3\AED3 </w:t>
    </w:r>
    <w:r w:rsidR="00323E39">
      <w:rPr>
        <w:color w:val="0D0D0D" w:themeColor="text1" w:themeTint="F2"/>
        <w:sz w:val="16"/>
        <w:szCs w:val="16"/>
      </w:rPr>
      <w:t>Alabama Project</w:t>
    </w:r>
    <w:r w:rsidRPr="001D6878">
      <w:rPr>
        <w:color w:val="0D0D0D" w:themeColor="text1" w:themeTint="F2"/>
        <w:sz w:val="16"/>
        <w:szCs w:val="16"/>
      </w:rPr>
      <w:t>.docx</w:t>
    </w:r>
    <w:r>
      <w:rPr>
        <w:noProof/>
      </w:rPr>
      <w:t xml:space="preserve"> </w:t>
    </w:r>
  </w:p>
  <w:p w14:paraId="3A784F6C" w14:textId="7F956F36" w:rsidR="00A32C24" w:rsidRPr="00A32C24" w:rsidRDefault="0004685A">
    <w:pPr>
      <w:pStyle w:val="Footer"/>
      <w:rPr>
        <w:sz w:val="16"/>
        <w:szCs w:val="16"/>
      </w:rPr>
    </w:pPr>
    <w:r>
      <w:rPr>
        <w:noProof/>
        <w:sz w:val="16"/>
        <w:szCs w:val="16"/>
      </w:rPr>
      <w:t>Rev. 01/202</w:t>
    </w:r>
    <w:r w:rsidR="00323E39">
      <w:rPr>
        <w:noProof/>
        <w:sz w:val="16"/>
        <w:szCs w:val="16"/>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FAB498" w14:textId="77777777" w:rsidR="002B1D6B" w:rsidRDefault="002B1D6B" w:rsidP="00857678">
      <w:pPr>
        <w:spacing w:after="0" w:line="240" w:lineRule="auto"/>
      </w:pPr>
      <w:r>
        <w:separator/>
      </w:r>
    </w:p>
  </w:footnote>
  <w:footnote w:type="continuationSeparator" w:id="0">
    <w:p w14:paraId="5E7F8F2E" w14:textId="77777777" w:rsidR="002B1D6B" w:rsidRDefault="002B1D6B" w:rsidP="008576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D764B7"/>
    <w:multiLevelType w:val="hybridMultilevel"/>
    <w:tmpl w:val="4000C22C"/>
    <w:lvl w:ilvl="0" w:tplc="04090001">
      <w:start w:val="1"/>
      <w:numFmt w:val="bullet"/>
      <w:lvlText w:val=""/>
      <w:lvlJc w:val="left"/>
      <w:pPr>
        <w:ind w:left="770" w:hanging="360"/>
      </w:pPr>
      <w:rPr>
        <w:rFonts w:ascii="Symbol" w:hAnsi="Symbol" w:hint="default"/>
      </w:rPr>
    </w:lvl>
    <w:lvl w:ilvl="1" w:tplc="04090001">
      <w:start w:val="1"/>
      <w:numFmt w:val="bullet"/>
      <w:lvlText w:val=""/>
      <w:lvlJc w:val="left"/>
      <w:pPr>
        <w:ind w:left="1490" w:hanging="360"/>
      </w:pPr>
      <w:rPr>
        <w:rFonts w:ascii="Symbol" w:hAnsi="Symbol" w:hint="default"/>
      </w:rPr>
    </w:lvl>
    <w:lvl w:ilvl="2" w:tplc="04090005">
      <w:start w:val="1"/>
      <w:numFmt w:val="bullet"/>
      <w:lvlText w:val=""/>
      <w:lvlJc w:val="left"/>
      <w:pPr>
        <w:ind w:left="2210" w:hanging="360"/>
      </w:pPr>
      <w:rPr>
        <w:rFonts w:ascii="Wingdings" w:hAnsi="Wingdings" w:hint="default"/>
      </w:rPr>
    </w:lvl>
    <w:lvl w:ilvl="3" w:tplc="0409000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 w15:restartNumberingAfterBreak="0">
    <w:nsid w:val="37BE2B67"/>
    <w:multiLevelType w:val="hybridMultilevel"/>
    <w:tmpl w:val="B0203C68"/>
    <w:lvl w:ilvl="0" w:tplc="04090003">
      <w:start w:val="1"/>
      <w:numFmt w:val="bullet"/>
      <w:lvlText w:val="o"/>
      <w:lvlJc w:val="left"/>
      <w:pPr>
        <w:ind w:left="2210" w:hanging="360"/>
      </w:pPr>
      <w:rPr>
        <w:rFonts w:ascii="Courier New" w:hAnsi="Courier New" w:cs="Courier New" w:hint="default"/>
      </w:rPr>
    </w:lvl>
    <w:lvl w:ilvl="1" w:tplc="04090003" w:tentative="1">
      <w:start w:val="1"/>
      <w:numFmt w:val="bullet"/>
      <w:lvlText w:val="o"/>
      <w:lvlJc w:val="left"/>
      <w:pPr>
        <w:ind w:left="2930" w:hanging="360"/>
      </w:pPr>
      <w:rPr>
        <w:rFonts w:ascii="Courier New" w:hAnsi="Courier New" w:cs="Courier New" w:hint="default"/>
      </w:rPr>
    </w:lvl>
    <w:lvl w:ilvl="2" w:tplc="04090005" w:tentative="1">
      <w:start w:val="1"/>
      <w:numFmt w:val="bullet"/>
      <w:lvlText w:val=""/>
      <w:lvlJc w:val="left"/>
      <w:pPr>
        <w:ind w:left="3650" w:hanging="360"/>
      </w:pPr>
      <w:rPr>
        <w:rFonts w:ascii="Wingdings" w:hAnsi="Wingdings" w:hint="default"/>
      </w:rPr>
    </w:lvl>
    <w:lvl w:ilvl="3" w:tplc="04090001" w:tentative="1">
      <w:start w:val="1"/>
      <w:numFmt w:val="bullet"/>
      <w:lvlText w:val=""/>
      <w:lvlJc w:val="left"/>
      <w:pPr>
        <w:ind w:left="4370" w:hanging="360"/>
      </w:pPr>
      <w:rPr>
        <w:rFonts w:ascii="Symbol" w:hAnsi="Symbol" w:hint="default"/>
      </w:rPr>
    </w:lvl>
    <w:lvl w:ilvl="4" w:tplc="04090003" w:tentative="1">
      <w:start w:val="1"/>
      <w:numFmt w:val="bullet"/>
      <w:lvlText w:val="o"/>
      <w:lvlJc w:val="left"/>
      <w:pPr>
        <w:ind w:left="5090" w:hanging="360"/>
      </w:pPr>
      <w:rPr>
        <w:rFonts w:ascii="Courier New" w:hAnsi="Courier New" w:cs="Courier New" w:hint="default"/>
      </w:rPr>
    </w:lvl>
    <w:lvl w:ilvl="5" w:tplc="04090005" w:tentative="1">
      <w:start w:val="1"/>
      <w:numFmt w:val="bullet"/>
      <w:lvlText w:val=""/>
      <w:lvlJc w:val="left"/>
      <w:pPr>
        <w:ind w:left="5810" w:hanging="360"/>
      </w:pPr>
      <w:rPr>
        <w:rFonts w:ascii="Wingdings" w:hAnsi="Wingdings" w:hint="default"/>
      </w:rPr>
    </w:lvl>
    <w:lvl w:ilvl="6" w:tplc="04090001" w:tentative="1">
      <w:start w:val="1"/>
      <w:numFmt w:val="bullet"/>
      <w:lvlText w:val=""/>
      <w:lvlJc w:val="left"/>
      <w:pPr>
        <w:ind w:left="6530" w:hanging="360"/>
      </w:pPr>
      <w:rPr>
        <w:rFonts w:ascii="Symbol" w:hAnsi="Symbol" w:hint="default"/>
      </w:rPr>
    </w:lvl>
    <w:lvl w:ilvl="7" w:tplc="04090003" w:tentative="1">
      <w:start w:val="1"/>
      <w:numFmt w:val="bullet"/>
      <w:lvlText w:val="o"/>
      <w:lvlJc w:val="left"/>
      <w:pPr>
        <w:ind w:left="7250" w:hanging="360"/>
      </w:pPr>
      <w:rPr>
        <w:rFonts w:ascii="Courier New" w:hAnsi="Courier New" w:cs="Courier New" w:hint="default"/>
      </w:rPr>
    </w:lvl>
    <w:lvl w:ilvl="8" w:tplc="04090005" w:tentative="1">
      <w:start w:val="1"/>
      <w:numFmt w:val="bullet"/>
      <w:lvlText w:val=""/>
      <w:lvlJc w:val="left"/>
      <w:pPr>
        <w:ind w:left="7970" w:hanging="360"/>
      </w:pPr>
      <w:rPr>
        <w:rFonts w:ascii="Wingdings" w:hAnsi="Wingdings" w:hint="default"/>
      </w:rPr>
    </w:lvl>
  </w:abstractNum>
  <w:abstractNum w:abstractNumId="2" w15:restartNumberingAfterBreak="0">
    <w:nsid w:val="40D2706A"/>
    <w:multiLevelType w:val="hybridMultilevel"/>
    <w:tmpl w:val="3522C22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0FF4F70"/>
    <w:multiLevelType w:val="hybridMultilevel"/>
    <w:tmpl w:val="8D104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A47577E"/>
    <w:multiLevelType w:val="hybridMultilevel"/>
    <w:tmpl w:val="84C020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88205458">
    <w:abstractNumId w:val="0"/>
  </w:num>
  <w:num w:numId="2" w16cid:durableId="2122727634">
    <w:abstractNumId w:val="3"/>
  </w:num>
  <w:num w:numId="3" w16cid:durableId="1647004978">
    <w:abstractNumId w:val="4"/>
  </w:num>
  <w:num w:numId="4" w16cid:durableId="272783891">
    <w:abstractNumId w:val="1"/>
  </w:num>
  <w:num w:numId="5" w16cid:durableId="17111037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7678"/>
    <w:rsid w:val="00020E4A"/>
    <w:rsid w:val="0004685A"/>
    <w:rsid w:val="002B1D6B"/>
    <w:rsid w:val="002B5696"/>
    <w:rsid w:val="00322D4A"/>
    <w:rsid w:val="00323E39"/>
    <w:rsid w:val="00386408"/>
    <w:rsid w:val="00416ACC"/>
    <w:rsid w:val="00430B60"/>
    <w:rsid w:val="004C3B25"/>
    <w:rsid w:val="004F2D2F"/>
    <w:rsid w:val="00617132"/>
    <w:rsid w:val="00627467"/>
    <w:rsid w:val="00785421"/>
    <w:rsid w:val="0079004C"/>
    <w:rsid w:val="008440F5"/>
    <w:rsid w:val="00857678"/>
    <w:rsid w:val="00865A98"/>
    <w:rsid w:val="008C4F1D"/>
    <w:rsid w:val="008E431F"/>
    <w:rsid w:val="00920913"/>
    <w:rsid w:val="00A32C24"/>
    <w:rsid w:val="00C532A8"/>
    <w:rsid w:val="00CE6577"/>
    <w:rsid w:val="00DB29C3"/>
    <w:rsid w:val="00E55C26"/>
    <w:rsid w:val="00F50B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CD219F"/>
  <w15:chartTrackingRefBased/>
  <w15:docId w15:val="{ED9A04D3-419C-447A-AD27-8004D2B58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76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7678"/>
  </w:style>
  <w:style w:type="paragraph" w:styleId="Footer">
    <w:name w:val="footer"/>
    <w:basedOn w:val="Normal"/>
    <w:link w:val="FooterChar"/>
    <w:uiPriority w:val="99"/>
    <w:unhideWhenUsed/>
    <w:rsid w:val="008576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7678"/>
  </w:style>
  <w:style w:type="paragraph" w:styleId="NoSpacing">
    <w:name w:val="No Spacing"/>
    <w:uiPriority w:val="1"/>
    <w:qFormat/>
    <w:rsid w:val="00857678"/>
    <w:pPr>
      <w:spacing w:after="0" w:line="240" w:lineRule="auto"/>
    </w:pPr>
  </w:style>
  <w:style w:type="table" w:styleId="TableGrid">
    <w:name w:val="Table Grid"/>
    <w:basedOn w:val="TableNormal"/>
    <w:uiPriority w:val="39"/>
    <w:rsid w:val="00416A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20913"/>
    <w:rPr>
      <w:color w:val="0563C1" w:themeColor="hyperlink"/>
      <w:u w:val="single"/>
    </w:rPr>
  </w:style>
  <w:style w:type="character" w:styleId="UnresolvedMention">
    <w:name w:val="Unresolved Mention"/>
    <w:basedOn w:val="DefaultParagraphFont"/>
    <w:uiPriority w:val="99"/>
    <w:semiHidden/>
    <w:unhideWhenUsed/>
    <w:rsid w:val="009209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zoll.com/contact/elearning/videos/zoll-aed-3" TargetMode="External"/><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351</Words>
  <Characters>2001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Houle</dc:creator>
  <cp:keywords/>
  <dc:description/>
  <cp:lastModifiedBy>Kathryn Talk</cp:lastModifiedBy>
  <cp:revision>2</cp:revision>
  <dcterms:created xsi:type="dcterms:W3CDTF">2024-01-29T02:03:00Z</dcterms:created>
  <dcterms:modified xsi:type="dcterms:W3CDTF">2024-01-29T02:03:00Z</dcterms:modified>
</cp:coreProperties>
</file>